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Президентом Российской Федерации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Д.МЕДВЕДЕВЫМ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5 октября 2009 года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КОНЦЕПЦИЯ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ПРОТИВОДЕЙСТВИЯ ТЕРРОРИЗМУ В РОССИЙСКОЙ ФЕДЕРАЦИИ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11"/>
      <w:bookmarkEnd w:id="1"/>
      <w:r>
        <w:rPr>
          <w:rFonts w:ascii="Calibri" w:hAnsi="Calibri" w:cs="Calibri"/>
        </w:rPr>
        <w:t>I. Терроризм как угроза национальной безопасности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Основными тенденциями современного терроризма являются: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увеличение количества террористических актов и пострадавших от них лиц;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этнорелигиозного фактора;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усиление взаимосвязи терроризма и организованной преступности, в том числе транснациональной;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стремление субъектов террористической деятельности завладеть оружием массового поражения;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попытки использования терроризма как инструмента вмешательства во внутренние дела государств;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террористическими угрозами.</w:t>
      </w:r>
      <w:proofErr w:type="gramEnd"/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межэтнические, межконфессиональные и иные социальные противоречия;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наличие условий для деятельности экстремистски настроенных лиц и объединений;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недостаточная эффективность правоохранительных, административно-правовых и иных мер по противодействию терроризму;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ненадлежащий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Основными внешними факторами, способствующими возникновению и распространению терроризма в Российской Федерации, являются: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попытки проникновения международных террористических организаций в отдельные </w:t>
      </w:r>
      <w:r>
        <w:rPr>
          <w:rFonts w:ascii="Calibri" w:hAnsi="Calibri" w:cs="Calibri"/>
        </w:rPr>
        <w:lastRenderedPageBreak/>
        <w:t>регионы Российской Федерации;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отсутствие единого антитеррористического информационного пространства на международном и национальном уровнях.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42"/>
      <w:bookmarkEnd w:id="2"/>
      <w:r>
        <w:rPr>
          <w:rFonts w:ascii="Calibri" w:hAnsi="Calibri" w:cs="Calibri"/>
        </w:rPr>
        <w:t>II. Общегосударственная система противодействия терроризму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последствий проявлений терроризма.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Общегосударственная система противодействия терроризму призвана обеспечить проведение единой государственной политики в области противодействия </w:t>
      </w:r>
      <w:proofErr w:type="gramStart"/>
      <w:r>
        <w:rPr>
          <w:rFonts w:ascii="Calibri" w:hAnsi="Calibri" w:cs="Calibri"/>
        </w:rPr>
        <w:t>терроризму</w:t>
      </w:r>
      <w:proofErr w:type="gramEnd"/>
      <w:r>
        <w:rPr>
          <w:rFonts w:ascii="Calibri" w:hAnsi="Calibri" w:cs="Calibri"/>
        </w:rPr>
        <w:t xml:space="preserve">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контртеррористическими операциями обеспечивают Национальный антитеррористический </w:t>
      </w:r>
      <w:hyperlink r:id="rId5" w:history="1">
        <w:r>
          <w:rPr>
            <w:rFonts w:ascii="Calibri" w:hAnsi="Calibri" w:cs="Calibri"/>
            <w:color w:val="0000FF"/>
          </w:rPr>
          <w:t>комитет</w:t>
        </w:r>
      </w:hyperlink>
      <w:r>
        <w:rPr>
          <w:rFonts w:ascii="Calibri" w:hAnsi="Calibri" w:cs="Calibri"/>
        </w:rPr>
        <w:t>, Федеральный оперативный штаб, антитеррористические комиссии и оперативные штабы в субъектах Российской Федерации.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Правовую основу общегосударственной системы противодействия терроризму составляют </w:t>
      </w:r>
      <w:hyperlink r:id="rId6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</w:t>
      </w:r>
      <w:hyperlink r:id="rId7" w:history="1">
        <w:r>
          <w:rPr>
            <w:rFonts w:ascii="Calibri" w:hAnsi="Calibri" w:cs="Calibri"/>
            <w:color w:val="0000FF"/>
          </w:rPr>
          <w:t>Стратегия</w:t>
        </w:r>
      </w:hyperlink>
      <w:r>
        <w:rPr>
          <w:rFonts w:ascii="Calibri" w:hAnsi="Calibri" w:cs="Calibri"/>
        </w:rPr>
        <w:t xml:space="preserve"> национальной безопасности Российской Федерации до 2020 года, </w:t>
      </w:r>
      <w:hyperlink r:id="rId8" w:history="1">
        <w:r>
          <w:rPr>
            <w:rFonts w:ascii="Calibri" w:hAnsi="Calibri" w:cs="Calibri"/>
            <w:color w:val="0000FF"/>
          </w:rPr>
          <w:t>Концепция</w:t>
        </w:r>
      </w:hyperlink>
      <w:r>
        <w:rPr>
          <w:rFonts w:ascii="Calibri" w:hAnsi="Calibri" w:cs="Calibri"/>
        </w:rPr>
        <w:t xml:space="preserve"> внешней политики Российской Федерации, Военная </w:t>
      </w:r>
      <w:hyperlink r:id="rId9" w:history="1">
        <w:r>
          <w:rPr>
            <w:rFonts w:ascii="Calibri" w:hAnsi="Calibri" w:cs="Calibri"/>
            <w:color w:val="0000FF"/>
          </w:rPr>
          <w:t>доктрина</w:t>
        </w:r>
      </w:hyperlink>
      <w:r>
        <w:rPr>
          <w:rFonts w:ascii="Calibri" w:hAnsi="Calibri" w:cs="Calibri"/>
        </w:rPr>
        <w:t xml:space="preserve"> Российской Федерации, настоящая Концепция, а также нормативные правовые акты Российской</w:t>
      </w:r>
      <w:proofErr w:type="gramEnd"/>
      <w:r>
        <w:rPr>
          <w:rFonts w:ascii="Calibri" w:hAnsi="Calibri" w:cs="Calibri"/>
        </w:rPr>
        <w:t xml:space="preserve"> Федерации, направленные на совершенствование деятельности в данной области.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Основными задачами противодействия терроризму являются: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выявление и устранение причин и условий, способствующих возникновению и распространению терроризма;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Противодействие терроризму в Российской Федерации осуществляется по следующим направлениям: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предупреждение (профилактика) терроризма;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борьба с терроризмом;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минимизация и (или) ликвидация последствий проявлений терроризма.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Предупреждение (профилактика) терроризма осуществляется по трем основным направлениям: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создание системы противодействия идеологии терроризма;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усиление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административно-правовых режимов.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Предупреждение (профилактика) терроризма предполагает решение следующих задач: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улучшение социально-экономической, общественно-политической и правовой ситуации в стране;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>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контртеррористическими операциями и обеспечения указанных субъектов информационными</w:t>
      </w:r>
      <w:proofErr w:type="gramEnd"/>
      <w:r>
        <w:rPr>
          <w:rFonts w:ascii="Calibri" w:hAnsi="Calibri" w:cs="Calibri"/>
        </w:rPr>
        <w:t xml:space="preserve"> ресурсами, включающими современные аппаратно-программные комплексы.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восстановление поврежденных или разрушенных в результате террористического акта объектов;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задействования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посредством системы мер, в ходе реализации которых используются различные взаимосвязанные и согласованные между собой формы, методы, приемы и средства воздействия на субъекты террористической деятельности.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При осуществлении деятельности по предупреждению (профилактике) терроризма </w:t>
      </w:r>
      <w:r>
        <w:rPr>
          <w:rFonts w:ascii="Calibri" w:hAnsi="Calibri" w:cs="Calibri"/>
        </w:rPr>
        <w:lastRenderedPageBreak/>
        <w:t>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этноконфессиональных, индивидуально-психологических и иных особенностей объекта, к которому применяются меры профилактического воздействия.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К основным мерам по предупреждению (профилактике) терроризма относятся: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социально-экономические (оздоровление экономики регионов Российской Федерации и выравнивание уровня их развития, сокращение масштабов маргинализации общества, его социального и имущественного расслоения и дифференциации, обеспечение социальной защиты населения);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прекурсоров,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</w:t>
      </w:r>
      <w:proofErr w:type="gramStart"/>
      <w:r>
        <w:rPr>
          <w:rFonts w:ascii="Calibri" w:hAnsi="Calibri" w:cs="Calibri"/>
        </w:rPr>
        <w:t>культурно-образовательные</w:t>
      </w:r>
      <w:proofErr w:type="gramEnd"/>
      <w:r>
        <w:rPr>
          <w:rFonts w:ascii="Calibri" w:hAnsi="Calibri" w:cs="Calibri"/>
        </w:rPr>
        <w:t xml:space="preserve"> (пропаганда социально значимых ценностей и создание условий для мирного межнационального и межконфессионального диалога);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</w:t>
      </w:r>
      <w:proofErr w:type="gramStart"/>
      <w:r>
        <w:rPr>
          <w:rFonts w:ascii="Calibri" w:hAnsi="Calibri" w:cs="Calibri"/>
        </w:rPr>
        <w:t>требований обеспечения антитеррористической защищенности объектов террористической деятельности</w:t>
      </w:r>
      <w:proofErr w:type="gramEnd"/>
      <w:r>
        <w:rPr>
          <w:rFonts w:ascii="Calibri" w:hAnsi="Calibri" w:cs="Calibri"/>
        </w:rPr>
        <w:t xml:space="preserve"> и улучшение технической оснащенности субъектов противодействия терроризму).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</w:t>
      </w:r>
      <w:proofErr w:type="gramStart"/>
      <w:r>
        <w:rPr>
          <w:rFonts w:ascii="Calibri" w:hAnsi="Calibri" w:cs="Calibri"/>
        </w:rPr>
        <w:t>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оперативно-разыскные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</w:t>
      </w:r>
      <w:proofErr w:type="gramEnd"/>
      <w:r>
        <w:rPr>
          <w:rFonts w:ascii="Calibri" w:hAnsi="Calibri" w:cs="Calibri"/>
        </w:rPr>
        <w:t xml:space="preserve"> минимизацию его последствий.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Основной формой пресечения террористического акта является контртеррористическая операция, которая предусматривает реализацию комплекса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В ходе реализации мер по минимизации и (или) ликвидации последствий проявлений терроризма решаются следующие задачи: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оказание экстренной медицинской помощи;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медико-психологическое сопровождение аварийно-спасательных и противопожарных мероприятий;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социальная реабилитация лиц, пострадавших в результате террористического акта, и лиц, участвовавших в его пресечении;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восстановление нормального функционирования и экологической безопасности </w:t>
      </w:r>
      <w:r>
        <w:rPr>
          <w:rFonts w:ascii="Calibri" w:hAnsi="Calibri" w:cs="Calibri"/>
        </w:rPr>
        <w:lastRenderedPageBreak/>
        <w:t>подвергшихся террористическому воздействию объектов;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возмещение морального и материального вреда лицам, пострадавшим в результате террористического акта.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106"/>
      <w:bookmarkEnd w:id="3"/>
      <w:r>
        <w:rPr>
          <w:rFonts w:ascii="Calibri" w:hAnsi="Calibri" w:cs="Calibri"/>
        </w:rPr>
        <w:t>III. Правовое, информационно-аналитическое, научное,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материально-техническое, финансовое и кадровое обеспечение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противодействия терроризму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Нормативно-правовая база противодействия терроризму должна соответствовать следующим требованиям: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учитывать международный опыт, реальные социально-политические, национальные, этноконфессиональные и другие факторы;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определять компетенцию субъектов противодействия терроризму, адекватную угрозам террористических актов;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обеспечивать эффективность уголовного преследования за террористическую деятельность.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международных правовых инструментов в части, касающейся противодействия терроризму и выдачи террористов.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В процессе информационно-аналитического обеспечения противодействия терроризму решаются следующие основные задачи: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исследование основных факторов, определяющих сущность и состояние угроз террористических актов;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организация и осуществление информационного взаимодействия субъектов противодействия терроризму;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мониторинг и анализ национального и международного опыта противодействия терроризму;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  <w:proofErr w:type="gramEnd"/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создание единого антитеррористического информационного пространства на национальном и международном уровнях;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Национальный антитеррористический </w:t>
      </w:r>
      <w:hyperlink r:id="rId10" w:history="1">
        <w:r>
          <w:rPr>
            <w:rFonts w:ascii="Calibri" w:hAnsi="Calibri" w:cs="Calibri"/>
            <w:color w:val="0000FF"/>
          </w:rPr>
          <w:t>комитет</w:t>
        </w:r>
      </w:hyperlink>
      <w:r>
        <w:rPr>
          <w:rFonts w:ascii="Calibri" w:hAnsi="Calibri" w:cs="Calibri"/>
        </w:rPr>
        <w:t xml:space="preserve">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Научное обеспечение противодействия терроризму включает в себя: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новых образцов вооружения антитеррористических подразделений, в том числе оружия нелетального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эффективных средств систем связи, отвечающих требованиям информационной </w:t>
      </w:r>
      <w:r>
        <w:rPr>
          <w:rFonts w:ascii="Calibri" w:hAnsi="Calibri" w:cs="Calibri"/>
        </w:rPr>
        <w:lastRenderedPageBreak/>
        <w:t>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в области противодействия терроризму.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</w:t>
      </w:r>
      <w:proofErr w:type="gramStart"/>
      <w:r>
        <w:rPr>
          <w:rFonts w:ascii="Calibri" w:hAnsi="Calibri" w:cs="Calibri"/>
        </w:rPr>
        <w:t>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  <w:proofErr w:type="gramEnd"/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оих бюджетов.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</w:t>
      </w:r>
      <w:proofErr w:type="gramStart"/>
      <w:r>
        <w:rPr>
          <w:rFonts w:ascii="Calibri" w:hAnsi="Calibri" w:cs="Calibri"/>
        </w:rPr>
        <w:t>связи</w:t>
      </w:r>
      <w:proofErr w:type="gramEnd"/>
      <w:r>
        <w:rPr>
          <w:rFonts w:ascii="Calibri" w:hAnsi="Calibri" w:cs="Calibri"/>
        </w:rPr>
        <w:t xml:space="preserve"> с чем необходима разработка соответствующей нормативно-правовой базы.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44. Продуманная кадровая политика является одним из основных направлений </w:t>
      </w:r>
      <w:proofErr w:type="gramStart"/>
      <w:r>
        <w:rPr>
          <w:rFonts w:ascii="Calibri" w:hAnsi="Calibri" w:cs="Calibri"/>
        </w:rPr>
        <w:t>повышения эффективности функционирования общегосударственной системы противодействия</w:t>
      </w:r>
      <w:proofErr w:type="gramEnd"/>
      <w:r>
        <w:rPr>
          <w:rFonts w:ascii="Calibri" w:hAnsi="Calibri" w:cs="Calibri"/>
        </w:rPr>
        <w:t xml:space="preserve">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Кадровое обеспечение противодействия терроризму осуществляется по следующим основным направлениям: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подготовка и переподготовка сотрудников, участвующих в противодействии терроризму;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антитеррористическая специализация сотрудников негосударственных структур </w:t>
      </w:r>
      <w:proofErr w:type="gramStart"/>
      <w:r>
        <w:rPr>
          <w:rFonts w:ascii="Calibri" w:hAnsi="Calibri" w:cs="Calibri"/>
        </w:rPr>
        <w:t>безопасности</w:t>
      </w:r>
      <w:proofErr w:type="gramEnd"/>
      <w:r>
        <w:rPr>
          <w:rFonts w:ascii="Calibri" w:hAnsi="Calibri" w:cs="Calibri"/>
        </w:rPr>
        <w:t xml:space="preserve"> с учетом специфики решаемых ими задач;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кибертерроризму и другим его видам);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46. 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заведений, а также </w:t>
      </w:r>
      <w:r>
        <w:rPr>
          <w:rFonts w:ascii="Calibri" w:hAnsi="Calibri" w:cs="Calibri"/>
        </w:rPr>
        <w:lastRenderedPageBreak/>
        <w:t>образовательных учреждений высшего профессионального образования.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162"/>
      <w:bookmarkEnd w:id="4"/>
      <w:r>
        <w:rPr>
          <w:rFonts w:ascii="Calibri" w:hAnsi="Calibri" w:cs="Calibri"/>
        </w:rPr>
        <w:t>IV. Международное сотрудничество в области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противодействия терроризму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контртеррористической стратегии.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Национальный антитеррористический </w:t>
      </w:r>
      <w:hyperlink r:id="rId11" w:history="1">
        <w:r>
          <w:rPr>
            <w:rFonts w:ascii="Calibri" w:hAnsi="Calibri" w:cs="Calibri"/>
            <w:color w:val="0000FF"/>
          </w:rPr>
          <w:t>комитет</w:t>
        </w:r>
      </w:hyperlink>
      <w:r>
        <w:rPr>
          <w:rFonts w:ascii="Calibri" w:hAnsi="Calibri" w:cs="Calibri"/>
        </w:rPr>
        <w:t xml:space="preserve">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Положения настоящей Концепции реализуются путем осуществления субъектами противодействия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 противодействия терроризму.</w:t>
      </w: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1FB9" w:rsidRDefault="00651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1FB9" w:rsidRDefault="00651FB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81C5D" w:rsidRDefault="00681C5D"/>
    <w:sectPr w:rsidR="00681C5D" w:rsidSect="00355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B9"/>
    <w:rsid w:val="00651FB9"/>
    <w:rsid w:val="0068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EBFD3CF1D4BFBC31CB06F4AD426C383816F8BEF33882AB2E94E79BB924t7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EBFD3CF1D4BFBC31CB06F4AD426C383115FCB4F535DFA126CDEB99BE482D7447A7EC505045DA20t9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EBFD3CF1D4BFBC31CB06F4AD426C383B1AFDB9FB68D5A97FC1E929tEF" TargetMode="External"/><Relationship Id="rId11" Type="http://schemas.openxmlformats.org/officeDocument/2006/relationships/hyperlink" Target="consultantplus://offline/ref=33EBFD3CF1D4BFBC31CB06F4AD426C383816F2BEF33B82AB2E94E79BB947726340EEE0515045DB062Ft5F" TargetMode="External"/><Relationship Id="rId5" Type="http://schemas.openxmlformats.org/officeDocument/2006/relationships/hyperlink" Target="consultantplus://offline/ref=33EBFD3CF1D4BFBC31CB06F4AD426C383816F2BEF33B82AB2E94E79BB947726340EEE0515045DB062Ft5F" TargetMode="External"/><Relationship Id="rId10" Type="http://schemas.openxmlformats.org/officeDocument/2006/relationships/hyperlink" Target="consultantplus://offline/ref=33EBFD3CF1D4BFBC31CB06F4AD426C383816F2BEF33B82AB2E94E79BB947726340EEE0515045DB062Ft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EBFD3CF1D4BFBC31CB06F4AD426C383015F9BEF535DFA126CDEB99BE482D7447A7EC505045DA20t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5057</Words>
  <Characters>28828</Characters>
  <Application>Microsoft Office Word</Application>
  <DocSecurity>0</DocSecurity>
  <Lines>240</Lines>
  <Paragraphs>67</Paragraphs>
  <ScaleCrop>false</ScaleCrop>
  <Company/>
  <LinksUpToDate>false</LinksUpToDate>
  <CharactersWithSpaces>33818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И. Болдинова</dc:creator>
  <cp:keywords/>
  <dc:description/>
  <cp:lastModifiedBy>Лариса И. Болдинова</cp:lastModifiedBy>
  <cp:revision>1</cp:revision>
  <dcterms:created xsi:type="dcterms:W3CDTF">2014-06-11T05:45:00Z</dcterms:created>
  <dcterms:modified xsi:type="dcterms:W3CDTF">2014-06-11T05:46:00Z</dcterms:modified>
</cp:coreProperties>
</file>